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5D" w:rsidRDefault="00867ECA" w:rsidP="00867ECA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 законодательстве в части </w:t>
      </w:r>
    </w:p>
    <w:p w:rsidR="005D775D" w:rsidRDefault="00867ECA" w:rsidP="00867ECA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>обеспечения  учебниками и</w:t>
      </w:r>
    </w:p>
    <w:p w:rsidR="00867ECA" w:rsidRDefault="00867ECA" w:rsidP="00867ECA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учебными пособиями </w:t>
      </w:r>
      <w:proofErr w:type="gram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7ECA" w:rsidRPr="00867ECA" w:rsidRDefault="00867ECA" w:rsidP="00867ECA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письма м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инистерств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молодежной  политики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17.10.2016  № 02-20/10269 «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 законодательстве в части обеспечения  учебниками и учебными пособиями </w:t>
      </w:r>
      <w:proofErr w:type="gram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комитет образования администрации города Ставрополя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напоминает.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 1 статьи 8 Федерального закона от 29 декабря  2012 г. №  273-ФЭ «Об образовании </w:t>
      </w:r>
      <w:r w:rsidR="00DE168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E1687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Федерации»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закон № 273-ФЭ) обеспечение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 гарантий реализации прав на получение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бщедоступного и бесплатного  начального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общего, основного общего, среднего общего образования в муниципальных общеобразовательных организациях осуществляется </w:t>
      </w: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посредством предоставления субвенций местным бюджетам, включая расходы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на оплату труда, </w:t>
      </w: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приобретение учебников и учебных</w:t>
      </w:r>
      <w:proofErr w:type="gramEnd"/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пособий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средств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бучения, игр,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грушек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(за исключением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на содержание зданий и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оплату коммунальных услуг).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   В  соответствии с частью  1  статьи 35  Федерального закона </w:t>
      </w:r>
      <w:r w:rsidR="00D62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№ 273-Ф</w:t>
      </w:r>
      <w:r w:rsidR="00DE168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учебниками и учебными пособиями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>учебно­</w:t>
      </w:r>
      <w:proofErr w:type="spellEnd"/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методическими материалами, средствами обучения и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основным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вательным программам, в пределах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ральных государственных образо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вательных стандартов, образовательных стандартов осуществляется </w:t>
      </w:r>
      <w:r w:rsidRPr="00867ECA">
        <w:rPr>
          <w:rFonts w:ascii="Times New Roman" w:hAnsi="Times New Roman" w:cs="Times New Roman"/>
          <w:b/>
          <w:sz w:val="28"/>
          <w:szCs w:val="28"/>
          <w:lang w:eastAsia="ru-RU"/>
        </w:rPr>
        <w:t>за счет бюджетных ассигнований федерального бюджета, бюджетов субъекто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67E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Российской Федерации и местных бюджетов. </w:t>
      </w:r>
    </w:p>
    <w:p w:rsidR="00867ECA" w:rsidRPr="00867ECA" w:rsidRDefault="00867ECA" w:rsidP="009C73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Ставропольского края от 25 декабря  2013 года №  507-п «О  нормативах обеспечения государственных гарантий  реализации прав на получение общедоступного и бесплатного начального  общего, основного общего, среднего общего образования в муниципальных  общеобразовательных организациях Ставропольского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края,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ополнительного образования детей в муниципальных  общеобразовательных организациях Ставропольского края» установлен   Порядок расчета нормативов обеспечения государственных гарантий. </w:t>
      </w:r>
      <w:proofErr w:type="gramEnd"/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государственными  образовательными  стандартами, утвержденными приказами Министерства образования и  науки  Российской Федерации от 6 октября 2009 г. № 373, от 17 декабря 2010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№ 1897 и от 17 мая 2012 г. № 413, норма обеспеченности образовательной деятельности учебными изданиями определяется исходя из расчета: не менее  одного учебника в печатной и (или) электронной форме, достаточного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освоения программы учебного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предмета</w:t>
      </w:r>
      <w:proofErr w:type="gramEnd"/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>на каждого обу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чающегося по  каждому учебному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входящему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обязательную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часть учебного плана основной образовательной программы; не менее одного учебника в печатной и (или) электронной форме или учебного пособия, достаточного для освоения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программы учебного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мета на каждого обучающегося по каждому учебному предмету,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входяще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му в часть, формируемую участниками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бразовательных отношений, учеб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ного плана основной образовательной программы. </w:t>
      </w:r>
      <w:proofErr w:type="gramEnd"/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На основании части 4 статьи 18 Федерального закона № 273-Ф</w:t>
      </w:r>
      <w:r w:rsidR="00DE168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организации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, осуществляющие образовательную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еятельность </w:t>
      </w:r>
      <w:r w:rsidR="00D62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6E18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государственную  </w:t>
      </w:r>
      <w:r w:rsidR="00D62C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аккредитацию  образовательным  программам  </w:t>
      </w:r>
      <w:proofErr w:type="gram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>начального</w:t>
      </w:r>
      <w:proofErr w:type="gramEnd"/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общего, основного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общего, среднего общего образования, </w:t>
      </w: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использования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указанных образовательных программ </w:t>
      </w: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выбирают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1) </w:t>
      </w:r>
      <w:r w:rsidRPr="00C455D5">
        <w:rPr>
          <w:rFonts w:ascii="Times New Roman" w:hAnsi="Times New Roman" w:cs="Times New Roman"/>
          <w:b/>
          <w:sz w:val="28"/>
          <w:szCs w:val="28"/>
          <w:lang w:eastAsia="ru-RU"/>
        </w:rPr>
        <w:t>учебники из числа входящих в федеральный перечень учебников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,  рекомендуемых к использованию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имеющих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ственную  аккредитацию образовательных программ начального общего, основного общего,  среднего общего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-  федеральный пе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речень); </w:t>
      </w:r>
    </w:p>
    <w:p w:rsidR="00867ECA" w:rsidRPr="00C455D5" w:rsidRDefault="00867ECA" w:rsidP="00867EC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2)  </w:t>
      </w:r>
      <w:r w:rsidRPr="00C4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учебные </w:t>
      </w:r>
      <w:r w:rsidR="009C73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18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4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пособия, </w:t>
      </w:r>
      <w:r w:rsidR="00D62C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выпущенные </w:t>
      </w:r>
      <w:r w:rsidR="00D62C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73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организациями, </w:t>
      </w:r>
      <w:r w:rsidR="009C73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входящими</w:t>
      </w:r>
      <w:r w:rsidR="009C73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C455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55D5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организаций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осуществляющих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выпуск учебных пособий,  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кото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рые допускаются к использованию при реализации имеющих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государст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венную аккредитацию образовательных программ начального  общего, основного общего, среднего общего образован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>ия (далее -  перечень организа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ций) (приказ от 9 июня 2016 г. № 699 «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организа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ций, осуществляющих выпуск учебных пособий, которые  допускаются к использованию при реализации имеющих 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государственную  аккредитацию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программ начального общего, основного общего, среднего общего образования») </w:t>
      </w:r>
      <w:proofErr w:type="gramEnd"/>
    </w:p>
    <w:p w:rsidR="00867ECA" w:rsidRPr="00867ECA" w:rsidRDefault="00C455D5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Руководствуясь </w:t>
      </w:r>
      <w:r w:rsidR="00DE16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частью 3 </w:t>
      </w:r>
      <w:r w:rsidR="00D62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>статьи 28</w:t>
      </w:r>
      <w:r w:rsidR="00D62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Федерального</w:t>
      </w:r>
      <w:r w:rsidR="00D62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закона</w:t>
      </w:r>
      <w:r w:rsidR="00DE1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№ 273-Ф</w:t>
      </w:r>
      <w:r w:rsidR="00DE168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7ECA"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67ECA" w:rsidRPr="00867ECA" w:rsidRDefault="00C455D5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867ECA"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омпетенции</w:t>
      </w: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7ECA"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образовательной организации относится</w:t>
      </w: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7ECA"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определение списка учебнико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в в соответствии с утвержденным федеральным перечнем учебников,  рекомендованных к использованию при реализации имеющих государственную       аккредитацию образовательных программ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начального 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общего,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основного  общего, среднего общего образования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>осуществляющими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образовательную деятельность, </w:t>
      </w:r>
      <w:r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а также учебных посо</w:t>
      </w:r>
      <w:r w:rsidR="00867ECA" w:rsidRPr="00DE1687">
        <w:rPr>
          <w:rFonts w:ascii="Times New Roman" w:hAnsi="Times New Roman" w:cs="Times New Roman"/>
          <w:b/>
          <w:sz w:val="28"/>
          <w:szCs w:val="28"/>
          <w:lang w:eastAsia="ru-RU"/>
        </w:rPr>
        <w:t>бий,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допущенных к  использованию при реализации указанных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тельных программ такими организациями.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В  соответствии с частью 1 статьи 35 Федерального закона № 273-ФЗ </w:t>
      </w:r>
      <w:proofErr w:type="gramStart"/>
      <w:r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осваивающим основные образовательные программы за </w:t>
      </w:r>
      <w:r w:rsidR="00C455D5"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>бучающимся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, осваивающим основные образовательные программы за счет  бюджетных ассигнований федерального бюджета, бюджетов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 xml:space="preserve"> субъек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тов  Российской  Федерации  и местных бюджетов  в пределах  федеральных  </w:t>
      </w:r>
    </w:p>
    <w:p w:rsidR="00867ECA" w:rsidRPr="00E814FF" w:rsidRDefault="00867ECA" w:rsidP="00867EC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образовательных стандартов, образовательных 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>стандар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тов,  организациями, осуществляющими 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бразовательную деятельность</w:t>
      </w:r>
      <w:r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 бесплатно  предоставляются  в  пользование  на  время  получения  образования  учебники  и учебные пособия, а также учебно-методические материалы, средства обучения и воспитания.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На основании части 4 статьи 47 Федерального закона № 273-Ф</w:t>
      </w:r>
      <w:r w:rsidR="00E814F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55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пе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дагогические работники пользуются академическими правами и свободами, 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том числе правом на выбор учебников, учебных пособий, материалов и иных  средств обучения и воспитания в соответствии с образовательной программой  и в порядке, установленном законодательством об </w:t>
      </w:r>
      <w:r w:rsidR="00A351B0">
        <w:rPr>
          <w:rFonts w:ascii="Times New Roman" w:hAnsi="Times New Roman" w:cs="Times New Roman"/>
          <w:sz w:val="28"/>
          <w:szCs w:val="28"/>
          <w:lang w:eastAsia="ru-RU"/>
        </w:rPr>
        <w:t>образова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нии.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Исходя </w:t>
      </w:r>
      <w:r w:rsidR="00A351B0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867ECA">
        <w:rPr>
          <w:rFonts w:ascii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, выбор учебников и учебных пособий, </w:t>
      </w:r>
      <w:r w:rsidR="00A351B0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используемых в образовательном процессе,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="00A351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органи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зации осуществляется в соответствии со списко</w:t>
      </w:r>
      <w:r w:rsidR="00A351B0">
        <w:rPr>
          <w:rFonts w:ascii="Times New Roman" w:hAnsi="Times New Roman" w:cs="Times New Roman"/>
          <w:sz w:val="28"/>
          <w:szCs w:val="28"/>
          <w:lang w:eastAsia="ru-RU"/>
        </w:rPr>
        <w:t>м учебников и учебных по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собий, определенных </w:t>
      </w:r>
      <w:r w:rsidR="009C7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общеобразовательной</w:t>
      </w:r>
      <w:r w:rsidR="009C7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 </w:t>
      </w:r>
      <w:r w:rsidR="009C73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следующий 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год, </w:t>
      </w:r>
      <w:r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утвержденный приказом общеобразовательной </w:t>
      </w:r>
      <w:r w:rsidR="00A351B0"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>организа</w:t>
      </w:r>
      <w:r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>ции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67ECA" w:rsidRPr="00867ECA" w:rsidRDefault="00A351B0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Список учебников и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пособий, используемых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>тельном процессе на следующий учебный год,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общеобразовательной орга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низацией определяется в соответствии с федеральным перечнем и перечнем организаций,  учебным планом общеобразовательной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 и осно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вывается на  принципах системного, планового подхода с учетом 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перспек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>тивы преемственности реализации образ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овательной программы, что позво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ляет  сформировать в 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867ECA"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организациях библиотечные фонды учебников долгосрочного пользования. </w:t>
      </w:r>
      <w:proofErr w:type="gramEnd"/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В соответствии с ГОСТ 7.60-2003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 xml:space="preserve"> «СИБИД. Издания  Основные ви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ды.  Термины 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опре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деления», введённый в действие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с 01 июля 2004 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г. по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становлением Госстандарта России  от 25.1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1.2003 № 331-ст,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тетрадь - учебное пособие, имеющее особый дидактический аппарат,                        способ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ствующий самостоятельной работе учащегося над освоением учебного 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предмета. </w:t>
      </w:r>
    </w:p>
    <w:p w:rsidR="00867ECA" w:rsidRPr="00E814FF" w:rsidRDefault="00867ECA" w:rsidP="00867EC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814FF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 педагогическими работниками в </w:t>
      </w:r>
      <w:r w:rsidR="00216A1A" w:rsidRPr="00E814F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образовательном процессе  </w:t>
      </w:r>
      <w:r w:rsidR="00216A1A"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>могут использоваться различные методики обучения,</w:t>
      </w:r>
      <w:r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которые позволяют достичь освоения обучающимися образовательной программы и без использования учебных пособий (рабочих тетрадей).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Правовая база для закупки учебнико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в и учебных пособий,  в том чис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ле рабочих тетрадей на печатной основе, за бюджетные средства возникает  при  условии включения общеобразовательной организацией конкретных учебников и учебных пособий в список уч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ебников и учебных пособий,  ис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пользуемых в образовательном процессе. </w:t>
      </w:r>
    </w:p>
    <w:p w:rsidR="00867ECA" w:rsidRPr="00867ECA" w:rsidRDefault="00867ECA" w:rsidP="00867EC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Учитель не вправе требовать обязательной покупки учебников и учебных пособий (рабочих тетрадей  на  печатной основе), если таковы не включены в  вышеуказанный список, то есть без согласования с 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админист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рацией общеобразовательной организации. </w:t>
      </w:r>
    </w:p>
    <w:p w:rsidR="00867ECA" w:rsidRPr="00E814FF" w:rsidRDefault="00867ECA" w:rsidP="00867EC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 Рекомендуем ежегодно информировать родителей 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 xml:space="preserve">(законных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ред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ставителей) о списке учебников и учебн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ых пособий, используемых в обра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>зовательном процессе на следующий уче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бный год, о наличии их в библио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теке общеобразовательной организации, о порядке 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>обеспечения  обучаю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щихся учебниками и учебными пособиями на следующий </w:t>
      </w:r>
      <w:r w:rsidR="00216A1A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</w:t>
      </w: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год,  а </w:t>
      </w:r>
      <w:r w:rsidRPr="00E81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также своевременно размещать данную информацию на сайте общеобразовательной организации. </w:t>
      </w:r>
    </w:p>
    <w:p w:rsidR="00AA2685" w:rsidRDefault="00867ECA" w:rsidP="00E814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EC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D775D" w:rsidRDefault="005D775D" w:rsidP="00E814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D775D" w:rsidSect="00C455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6D" w:rsidRDefault="003F776D" w:rsidP="005D775D">
      <w:r>
        <w:separator/>
      </w:r>
    </w:p>
  </w:endnote>
  <w:endnote w:type="continuationSeparator" w:id="0">
    <w:p w:rsidR="003F776D" w:rsidRDefault="003F776D" w:rsidP="005D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6D" w:rsidRDefault="003F776D" w:rsidP="005D775D">
      <w:r>
        <w:separator/>
      </w:r>
    </w:p>
  </w:footnote>
  <w:footnote w:type="continuationSeparator" w:id="0">
    <w:p w:rsidR="003F776D" w:rsidRDefault="003F776D" w:rsidP="005D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6"/>
    <w:rsid w:val="000F1941"/>
    <w:rsid w:val="00196C3C"/>
    <w:rsid w:val="00216A1A"/>
    <w:rsid w:val="00316506"/>
    <w:rsid w:val="0036234C"/>
    <w:rsid w:val="003A7ACD"/>
    <w:rsid w:val="003F776D"/>
    <w:rsid w:val="005D775D"/>
    <w:rsid w:val="006E1888"/>
    <w:rsid w:val="007B1FC7"/>
    <w:rsid w:val="0083388C"/>
    <w:rsid w:val="00867ECA"/>
    <w:rsid w:val="009306B1"/>
    <w:rsid w:val="009C7305"/>
    <w:rsid w:val="00A351B0"/>
    <w:rsid w:val="00A92A73"/>
    <w:rsid w:val="00AA2685"/>
    <w:rsid w:val="00C455D5"/>
    <w:rsid w:val="00D62C4B"/>
    <w:rsid w:val="00DE1687"/>
    <w:rsid w:val="00E814FF"/>
    <w:rsid w:val="00F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685"/>
  </w:style>
  <w:style w:type="paragraph" w:styleId="a3">
    <w:name w:val="Normal (Web)"/>
    <w:basedOn w:val="a"/>
    <w:uiPriority w:val="99"/>
    <w:semiHidden/>
    <w:unhideWhenUsed/>
    <w:rsid w:val="000F1941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0F1941"/>
  </w:style>
  <w:style w:type="character" w:customStyle="1" w:styleId="b-share-form-button">
    <w:name w:val="b-share-form-button"/>
    <w:basedOn w:val="a0"/>
    <w:rsid w:val="000F1941"/>
  </w:style>
  <w:style w:type="paragraph" w:styleId="a4">
    <w:name w:val="No Spacing"/>
    <w:uiPriority w:val="1"/>
    <w:qFormat/>
    <w:rsid w:val="000F19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06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306B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D775D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5D77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D77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77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7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685"/>
  </w:style>
  <w:style w:type="paragraph" w:styleId="a3">
    <w:name w:val="Normal (Web)"/>
    <w:basedOn w:val="a"/>
    <w:uiPriority w:val="99"/>
    <w:semiHidden/>
    <w:unhideWhenUsed/>
    <w:rsid w:val="000F1941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0F1941"/>
  </w:style>
  <w:style w:type="character" w:customStyle="1" w:styleId="b-share-form-button">
    <w:name w:val="b-share-form-button"/>
    <w:basedOn w:val="a0"/>
    <w:rsid w:val="000F1941"/>
  </w:style>
  <w:style w:type="paragraph" w:styleId="a4">
    <w:name w:val="No Spacing"/>
    <w:uiPriority w:val="1"/>
    <w:qFormat/>
    <w:rsid w:val="000F19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06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306B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D775D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5D77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D77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77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7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4DEA-0DDD-40B0-A635-6AF58015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Babenko</dc:creator>
  <cp:lastModifiedBy>admin</cp:lastModifiedBy>
  <cp:revision>3</cp:revision>
  <cp:lastPrinted>2016-10-21T07:01:00Z</cp:lastPrinted>
  <dcterms:created xsi:type="dcterms:W3CDTF">2017-01-23T06:18:00Z</dcterms:created>
  <dcterms:modified xsi:type="dcterms:W3CDTF">2017-01-23T06:19:00Z</dcterms:modified>
</cp:coreProperties>
</file>